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1.88669681549072" w:lineRule="auto"/>
        <w:ind w:left="0.71868896484375" w:right="26.8701171875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483933" cy="9296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3933" cy="929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Annual General Meeting (AGM) Minutes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20239257812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CHHA-BC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Thursday, May 18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2023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7:00 p.m. – 8:30 p.m. PDT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51904296875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ANNUAL GENERAL MEETING (AGM) Agenda: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519775390625" w:line="240" w:lineRule="auto"/>
        <w:ind w:left="379.20074462890625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Call to order: Dr. Ruth Warick, President; 7:05pm.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519775390625" w:line="235.90516090393066" w:lineRule="auto"/>
        <w:ind w:left="831.5205383300781" w:right="912.911376953125" w:hanging="458.079833984375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Presentation by Richard Plummer, Executive Director of CHHA  National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615234375" w:line="240" w:lineRule="auto"/>
        <w:ind w:left="0" w:right="238.919677734375" w:firstLine="0"/>
        <w:jc w:val="righ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Presentation by Isobel Mackenzie, Seniors Advocate followed by Q&amp;A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4.7198486328125" w:line="234.57273960113525" w:lineRule="auto"/>
        <w:ind w:left="828.4007263183594" w:right="23.087158203125" w:hanging="461.67999267578125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AGM quorum count and approval of agenda. 10 members present: Gael  Hannan, Jessica Niemela, Ruth Warick, Elwood Major, Rosalind Ho,  Tasha Cox, Bowen Tang, Charles Laszlo, Naghmeh Samenirad,  Marianne Livesey.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9476318359375" w:line="231.90690994262695" w:lineRule="auto"/>
        <w:ind w:left="832.7207946777344" w:right="0" w:hanging="453.520050048828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Approval of minutes of the 2022 AGM; moved: Elwood Major; seconded  Charles Lazlo.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4140625" w:line="231.90690994262695" w:lineRule="auto"/>
        <w:ind w:left="830.3205871582031" w:right="214.0966796875" w:hanging="456.6398620605469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Joint President/Operations Manager report; moved by: Gael Hannan;  seconded: Rosalind Ho.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6136474609375" w:line="235.90516090393066" w:lineRule="auto"/>
        <w:ind w:left="832.0005798339844" w:right="729.8529052734375" w:hanging="456.39984130859375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Financial report; moved by: Elwood Major; seconded by: Charles  Laszlo.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61492919921875" w:line="235.90566158294678" w:lineRule="auto"/>
        <w:ind w:left="830.3205871582031" w:right="900.40771484375" w:hanging="458.319854736328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Branch reports; reports all accepted; moved by: Elwood Major;  seconded by: Jessica Niemela.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814208984375" w:line="231.90716743469238" w:lineRule="auto"/>
        <w:ind w:left="824.0806579589844" w:right="144.013671875" w:hanging="455.919952392578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Report of the CHHA-BC Youth Peer Support Program; moved by: Jessica  Niemela; seconded by: Charles Laszlo.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61273193359375" w:line="240" w:lineRule="auto"/>
        <w:ind w:left="379.20074462890625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Appointment of auditor (peer review)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.90551853179932" w:lineRule="auto"/>
        <w:ind w:left="1450.3205871582031" w:right="163.079833984375" w:hanging="362.6397705078125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Waive the requirement for a CPA audit. Moved by: Gael Hannan;  seconded by: Rosalind Ho.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4508056640625" w:line="231.90716743469238" w:lineRule="auto"/>
        <w:ind w:left="1452.0005798339844" w:right="90.99365234375" w:hanging="365.999755859375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Appoint Miron Gazda to perform a peer audit. Moved by: Charles  Laszlo; seconded by: Rosalind Ho.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0.8129119873047" w:line="240" w:lineRule="auto"/>
        <w:ind w:left="0" w:right="41.6357421875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0793991088867" w:lineRule="auto"/>
        <w:ind w:left="831.5205383300781" w:right="698.3746337890625" w:hanging="452.3197937011719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Appointment of accounting firm: Michael Waldkirch &amp; Company.  Moved by: Miron Gazda; seconded by: Elwood Major.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610595703125" w:line="235.90516090393066" w:lineRule="auto"/>
        <w:ind w:left="832.7207946777344" w:right="697.9803466796875" w:hanging="453.520050048828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Report of Nominating Committee – Dr. Charles Laszlo; moved by:  Charles Laszlo; seconded by: Elwood Major.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8017578125" w:line="240" w:lineRule="auto"/>
        <w:ind w:left="1101.6007995605469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Election of CHHA-BC President: Ruth Warick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.90516090393066" w:lineRule="auto"/>
        <w:ind w:left="1452.0005798339844" w:right="20.921630859375" w:hanging="350.3997802734375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Election of CHHA-BC Board Members: Gael Hannan, Nicole Leung,  Elwood Major, Jessica Niemela, Naghmeh Samenirad.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615234375" w:line="240" w:lineRule="auto"/>
        <w:ind w:left="379.20074462890625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New business: none.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5185546875" w:line="240" w:lineRule="auto"/>
        <w:ind w:left="379.20074462890625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Adjournment: 8:32pm; moved by Charles Laszlo.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73.519897460938" w:line="240" w:lineRule="auto"/>
        <w:ind w:left="0" w:right="42.354736328125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</w:p>
    <w:sectPr>
      <w:pgSz w:h="15840" w:w="12240" w:orient="portrait"/>
      <w:pgMar w:bottom="1036.9878387451172" w:top="1449.4140625" w:left="1808.6933898925781" w:right="1767.60253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